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46"/>
      </w:tblGrid>
      <w:tr w:rsidR="00D7165F" w14:paraId="69DF23D7" w14:textId="77777777">
        <w:tc>
          <w:tcPr>
            <w:tcW w:w="0" w:type="auto"/>
            <w:tcBorders>
              <w:top w:val="none" w:sz="0" w:space="0" w:color="FFFFFF"/>
              <w:left w:val="none" w:sz="0" w:space="0" w:color="FFFFFF"/>
              <w:bottom w:val="none" w:sz="0" w:space="0" w:color="FFFFFF"/>
              <w:right w:val="none" w:sz="0" w:space="0" w:color="FFFFFF"/>
            </w:tcBorders>
            <w:shd w:val="clear" w:color="auto" w:fill="1CABE2"/>
            <w:tcMar>
              <w:top w:w="280" w:type="dxa"/>
              <w:left w:w="340" w:type="dxa"/>
              <w:bottom w:w="260" w:type="dxa"/>
              <w:right w:w="340" w:type="dxa"/>
            </w:tcMar>
          </w:tcPr>
          <w:p w14:paraId="0B6965FE" w14:textId="77777777" w:rsidR="00D7165F" w:rsidRDefault="00000000">
            <w:pPr>
              <w:spacing w:after="60"/>
            </w:pPr>
            <w:r>
              <w:rPr>
                <w:rFonts w:ascii="Calibri" w:eastAsia="Calibri" w:hAnsi="Calibri" w:cs="Calibri"/>
                <w:b/>
                <w:bCs/>
                <w:color w:val="FFFFFF"/>
                <w:sz w:val="36"/>
                <w:szCs w:val="36"/>
              </w:rPr>
              <w:t>UNICEF Internship Opportunity: Seoul Liaison Office</w:t>
            </w:r>
          </w:p>
          <w:p w14:paraId="657A7499" w14:textId="77777777" w:rsidR="00D7165F" w:rsidRDefault="00000000">
            <w:pPr>
              <w:spacing w:after="60"/>
            </w:pPr>
            <w:r>
              <w:rPr>
                <w:rFonts w:ascii="Calibri" w:eastAsia="Calibri" w:hAnsi="Calibri" w:cs="Calibri"/>
                <w:b/>
                <w:bCs/>
                <w:color w:val="FFFFFF"/>
                <w:sz w:val="36"/>
                <w:szCs w:val="36"/>
              </w:rPr>
              <w:t>Procurement and Market Analysis Intern</w:t>
            </w:r>
          </w:p>
          <w:p w14:paraId="25D7FBAF" w14:textId="77777777" w:rsidR="00D7165F" w:rsidRDefault="00000000">
            <w:r>
              <w:rPr>
                <w:rFonts w:ascii="Calibri" w:eastAsia="Calibri" w:hAnsi="Calibri" w:cs="Calibri"/>
                <w:color w:val="FFFFFF"/>
                <w:sz w:val="28"/>
                <w:szCs w:val="28"/>
              </w:rPr>
              <w:t>Terms of Reference</w:t>
            </w:r>
          </w:p>
        </w:tc>
      </w:tr>
    </w:tbl>
    <w:p w14:paraId="306EE2F2" w14:textId="77777777" w:rsidR="00D7165F" w:rsidRDefault="00D7165F">
      <w:pPr>
        <w:spacing w:line="200" w:lineRule="auto"/>
      </w:pPr>
    </w:p>
    <w:tbl>
      <w:tblPr>
        <w:tblW w:w="9746" w:type="dxa"/>
        <w:tblBorders>
          <w:top w:val="single" w:sz="8" w:space="0" w:color="1CABE2"/>
          <w:left w:val="none" w:sz="0" w:space="0" w:color="FFFFFF"/>
          <w:bottom w:val="single" w:sz="8" w:space="0" w:color="1CABE2"/>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946"/>
      </w:tblGrid>
      <w:tr w:rsidR="00D7165F" w14:paraId="453AEEB0" w14:textId="77777777">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290530B6" w14:textId="77777777" w:rsidR="00D7165F" w:rsidRDefault="00000000">
            <w:r>
              <w:rPr>
                <w:rFonts w:ascii="Calibri" w:eastAsia="Calibri" w:hAnsi="Calibri" w:cs="Calibri"/>
                <w:b/>
                <w:bCs/>
                <w:color w:val="2C5F8A"/>
                <w:sz w:val="18"/>
                <w:szCs w:val="18"/>
              </w:rPr>
              <w:t>Duty Station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472A84F1" w14:textId="77777777" w:rsidR="00D7165F" w:rsidRDefault="00000000">
            <w:r>
              <w:rPr>
                <w:rFonts w:ascii="Calibri" w:eastAsia="Calibri" w:hAnsi="Calibri" w:cs="Calibri"/>
                <w:color w:val="222222"/>
                <w:sz w:val="18"/>
                <w:szCs w:val="18"/>
              </w:rPr>
              <w:t>Seoul, Republic of Korea</w:t>
            </w:r>
          </w:p>
        </w:tc>
      </w:tr>
      <w:tr w:rsidR="00D7165F" w14:paraId="7CC3BD79" w14:textId="77777777">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00E3A750" w14:textId="77777777" w:rsidR="00D7165F" w:rsidRDefault="00000000">
            <w:r>
              <w:rPr>
                <w:rFonts w:ascii="Calibri" w:eastAsia="Calibri" w:hAnsi="Calibri" w:cs="Calibri"/>
                <w:b/>
                <w:bCs/>
                <w:color w:val="2C5F8A"/>
                <w:sz w:val="18"/>
                <w:szCs w:val="18"/>
              </w:rPr>
              <w:t>Division/Section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38966594" w14:textId="387D0006" w:rsidR="00D7165F" w:rsidRDefault="00000000">
            <w:r>
              <w:rPr>
                <w:rFonts w:ascii="Calibri" w:eastAsia="Calibri" w:hAnsi="Calibri" w:cs="Calibri"/>
                <w:color w:val="222222"/>
                <w:sz w:val="18"/>
                <w:szCs w:val="18"/>
              </w:rPr>
              <w:t xml:space="preserve">Public Partnerships Division (PPD), Seoul Liaison Office </w:t>
            </w:r>
            <w:r w:rsidR="00904EBA">
              <w:rPr>
                <w:rFonts w:ascii="Calibri" w:eastAsia="Calibri" w:hAnsi="Calibri" w:cs="Calibri"/>
                <w:color w:val="222222"/>
                <w:sz w:val="18"/>
                <w:szCs w:val="18"/>
              </w:rPr>
              <w:t xml:space="preserve">and </w:t>
            </w:r>
            <w:r>
              <w:rPr>
                <w:rFonts w:ascii="Calibri" w:eastAsia="Calibri" w:hAnsi="Calibri" w:cs="Calibri"/>
                <w:color w:val="222222"/>
                <w:sz w:val="18"/>
                <w:szCs w:val="18"/>
              </w:rPr>
              <w:t xml:space="preserve">Asia Pacific Regional </w:t>
            </w:r>
            <w:r w:rsidR="00904EBA">
              <w:rPr>
                <w:rFonts w:ascii="Calibri" w:eastAsia="Calibri" w:hAnsi="Calibri" w:cs="Calibri"/>
                <w:color w:val="222222"/>
                <w:sz w:val="18"/>
                <w:szCs w:val="18"/>
              </w:rPr>
              <w:t>Office</w:t>
            </w:r>
          </w:p>
        </w:tc>
      </w:tr>
      <w:tr w:rsidR="00D7165F" w14:paraId="586F9527" w14:textId="77777777">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7C48C709" w14:textId="77777777" w:rsidR="00D7165F" w:rsidRDefault="00000000">
            <w:r>
              <w:rPr>
                <w:rFonts w:ascii="Calibri" w:eastAsia="Calibri" w:hAnsi="Calibri" w:cs="Calibri"/>
                <w:b/>
                <w:bCs/>
                <w:color w:val="2C5F8A"/>
                <w:sz w:val="18"/>
                <w:szCs w:val="18"/>
              </w:rPr>
              <w:t>Duration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0F089CAF" w14:textId="39DF44FC" w:rsidR="00D7165F" w:rsidRPr="00210C1D" w:rsidRDefault="00210C1D">
            <w:pPr>
              <w:rPr>
                <w:rFonts w:hint="eastAsia"/>
                <w:lang w:eastAsia="ko-KR"/>
              </w:rPr>
            </w:pPr>
            <w:r>
              <w:rPr>
                <w:rFonts w:ascii="Calibri" w:hAnsi="Calibri" w:cs="Calibri" w:hint="eastAsia"/>
                <w:color w:val="222222"/>
                <w:sz w:val="18"/>
                <w:szCs w:val="18"/>
                <w:lang w:eastAsia="ko-KR"/>
              </w:rPr>
              <w:t>5</w:t>
            </w:r>
            <w:r w:rsidR="00000000">
              <w:rPr>
                <w:rFonts w:ascii="Calibri" w:eastAsia="Calibri" w:hAnsi="Calibri" w:cs="Calibri"/>
                <w:color w:val="222222"/>
                <w:sz w:val="18"/>
                <w:szCs w:val="18"/>
              </w:rPr>
              <w:t xml:space="preserve"> months</w:t>
            </w:r>
          </w:p>
        </w:tc>
      </w:tr>
      <w:tr w:rsidR="00D7165F" w14:paraId="5624164F" w14:textId="77777777">
        <w:tc>
          <w:tcPr>
            <w:tcW w:w="2800" w:type="dxa"/>
            <w:tcBorders>
              <w:top w:val="none" w:sz="0" w:space="0" w:color="FFFFFF"/>
              <w:left w:val="none" w:sz="0" w:space="0" w:color="FFFFFF"/>
              <w:bottom w:val="none" w:sz="0" w:space="0" w:color="FFFFFF"/>
              <w:right w:val="none" w:sz="0" w:space="0" w:color="FFFFFF"/>
            </w:tcBorders>
            <w:shd w:val="clear" w:color="auto" w:fill="E8F6FD"/>
            <w:tcMar>
              <w:top w:w="80" w:type="dxa"/>
              <w:left w:w="160" w:type="dxa"/>
              <w:bottom w:w="80" w:type="dxa"/>
              <w:right w:w="120" w:type="dxa"/>
            </w:tcMar>
          </w:tcPr>
          <w:p w14:paraId="4BB9E01E" w14:textId="77777777" w:rsidR="00D7165F" w:rsidRDefault="00000000">
            <w:r>
              <w:rPr>
                <w:rFonts w:ascii="Calibri" w:eastAsia="Calibri" w:hAnsi="Calibri" w:cs="Calibri"/>
                <w:b/>
                <w:bCs/>
                <w:color w:val="2C5F8A"/>
                <w:sz w:val="18"/>
                <w:szCs w:val="18"/>
              </w:rPr>
              <w:t>Start Date</w:t>
            </w:r>
          </w:p>
        </w:tc>
        <w:tc>
          <w:tcPr>
            <w:tcW w:w="6946" w:type="dxa"/>
            <w:tcBorders>
              <w:top w:val="none" w:sz="0" w:space="0" w:color="FFFFFF"/>
              <w:left w:val="none" w:sz="0" w:space="0" w:color="FFFFFF"/>
              <w:bottom w:val="none" w:sz="0" w:space="0" w:color="FFFFFF"/>
              <w:right w:val="none" w:sz="0" w:space="0" w:color="FFFFFF"/>
            </w:tcBorders>
            <w:shd w:val="clear" w:color="auto" w:fill="FFFFFF"/>
            <w:tcMar>
              <w:top w:w="80" w:type="dxa"/>
              <w:left w:w="160" w:type="dxa"/>
              <w:bottom w:w="80" w:type="dxa"/>
              <w:right w:w="120" w:type="dxa"/>
            </w:tcMar>
          </w:tcPr>
          <w:p w14:paraId="34D7CEC4" w14:textId="77777777" w:rsidR="00D7165F" w:rsidRDefault="00000000">
            <w:r>
              <w:rPr>
                <w:rFonts w:ascii="Calibri" w:eastAsia="Calibri" w:hAnsi="Calibri" w:cs="Calibri"/>
                <w:color w:val="222222"/>
                <w:sz w:val="18"/>
                <w:szCs w:val="18"/>
              </w:rPr>
              <w:t>August 2026</w:t>
            </w:r>
          </w:p>
        </w:tc>
      </w:tr>
    </w:tbl>
    <w:p w14:paraId="4178BE20" w14:textId="77777777" w:rsidR="00D7165F" w:rsidRDefault="00D7165F">
      <w:pPr>
        <w:spacing w:line="200" w:lineRule="auto"/>
      </w:pPr>
    </w:p>
    <w:p w14:paraId="50229AE7" w14:textId="77777777" w:rsidR="00D7165F" w:rsidRDefault="00000000">
      <w:pPr>
        <w:pBdr>
          <w:bottom w:val="single" w:sz="6" w:space="2" w:color="1CABE2"/>
        </w:pBdr>
        <w:spacing w:before="200" w:after="80"/>
      </w:pPr>
      <w:r>
        <w:rPr>
          <w:rFonts w:ascii="Calibri" w:eastAsia="Calibri" w:hAnsi="Calibri" w:cs="Calibri"/>
          <w:b/>
          <w:bCs/>
          <w:color w:val="1CABE2"/>
          <w:sz w:val="22"/>
          <w:szCs w:val="22"/>
        </w:rPr>
        <w:t>I.   Background</w:t>
      </w:r>
    </w:p>
    <w:p w14:paraId="5A9D827B" w14:textId="77777777" w:rsidR="00D7165F" w:rsidRDefault="00000000">
      <w:pPr>
        <w:spacing w:before="60" w:after="60"/>
      </w:pPr>
      <w:r>
        <w:rPr>
          <w:rFonts w:ascii="Calibri" w:eastAsia="Calibri" w:hAnsi="Calibri" w:cs="Calibri"/>
          <w:color w:val="222222"/>
        </w:rPr>
        <w:t>UNICEF manages one of the largest procurement operations in the United Nations system, supplying vaccines, pharmaceuticals, nutrition products, WASH supplies, education materials, and a wide range of essential goods and services to support programmes for children globally.</w:t>
      </w:r>
    </w:p>
    <w:p w14:paraId="67A39E78" w14:textId="77777777" w:rsidR="00D7165F" w:rsidRDefault="00000000">
      <w:pPr>
        <w:spacing w:before="60" w:after="60"/>
      </w:pPr>
      <w:r>
        <w:rPr>
          <w:rFonts w:ascii="Calibri" w:eastAsia="Calibri" w:hAnsi="Calibri" w:cs="Calibri"/>
          <w:color w:val="222222"/>
        </w:rPr>
        <w:t>As part of its global supply strategy, UNICEF is working to diversify and expand its supplier base, strengthen regional supply ecosystems, and engage more systematically with high-quality manufacturers and service providers. In this context, the Republic of Korea represents a highly strategic market, with strong industrial capacity, advanced manufacturing capabilities, and increasing interest in global development partnerships.</w:t>
      </w:r>
    </w:p>
    <w:p w14:paraId="0B03501E" w14:textId="76455E5F" w:rsidR="00D7165F" w:rsidRDefault="00000000">
      <w:pPr>
        <w:spacing w:before="60" w:after="60"/>
      </w:pPr>
      <w:r>
        <w:rPr>
          <w:rFonts w:ascii="Calibri" w:eastAsia="Calibri" w:hAnsi="Calibri" w:cs="Calibri"/>
          <w:color w:val="222222"/>
        </w:rPr>
        <w:t>Through the Seoul Liaison Office, in collaboration with the Asia Pacific Regional Office (APRO), UNICEF is seeking to deepen engagement with Korean companies and institutions. This includes identifying opportunities to expand participation in UNICEF procurement processes, strengthen partnerships, and align supply capabilities with programme needs.</w:t>
      </w:r>
    </w:p>
    <w:p w14:paraId="19253F4E" w14:textId="77777777" w:rsidR="00D7165F" w:rsidRDefault="00000000">
      <w:pPr>
        <w:spacing w:before="60" w:after="60"/>
      </w:pPr>
      <w:r>
        <w:rPr>
          <w:rFonts w:ascii="Calibri" w:eastAsia="Calibri" w:hAnsi="Calibri" w:cs="Calibri"/>
          <w:color w:val="222222"/>
        </w:rPr>
        <w:t>This internship will support UNICEF’s efforts to analyze the Korean market and identify practical pathways to enhance procurement engagement and partnerships with Korean stakeholders.</w:t>
      </w:r>
    </w:p>
    <w:p w14:paraId="44FA53D9" w14:textId="77777777" w:rsidR="00D7165F" w:rsidRDefault="00D7165F">
      <w:pPr>
        <w:spacing w:line="200" w:lineRule="auto"/>
      </w:pPr>
    </w:p>
    <w:p w14:paraId="526F94BB" w14:textId="77777777" w:rsidR="00D7165F" w:rsidRDefault="00000000">
      <w:pPr>
        <w:pBdr>
          <w:bottom w:val="single" w:sz="6" w:space="2" w:color="1CABE2"/>
        </w:pBdr>
        <w:spacing w:before="200" w:after="80"/>
      </w:pPr>
      <w:r>
        <w:rPr>
          <w:rFonts w:ascii="Calibri" w:eastAsia="Calibri" w:hAnsi="Calibri" w:cs="Calibri"/>
          <w:b/>
          <w:bCs/>
          <w:color w:val="1CABE2"/>
          <w:sz w:val="22"/>
          <w:szCs w:val="22"/>
        </w:rPr>
        <w:t>II.   Objective</w:t>
      </w:r>
    </w:p>
    <w:p w14:paraId="1DA9AF2A" w14:textId="77777777" w:rsidR="00D7165F" w:rsidRDefault="00000000">
      <w:pPr>
        <w:spacing w:before="60" w:after="60"/>
      </w:pPr>
      <w:r>
        <w:rPr>
          <w:rFonts w:ascii="Calibri" w:eastAsia="Calibri" w:hAnsi="Calibri" w:cs="Calibri"/>
          <w:color w:val="222222"/>
        </w:rPr>
        <w:t>The objective of this internship is to support UNICEF in analyzing market opportunities in the Republic of Korea and identifying practical strategies to expand engagement with Korean suppliers and partners, in order to strengthen UNICEF’s procurement ecosystem and support programme delivery for children globally.</w:t>
      </w:r>
    </w:p>
    <w:p w14:paraId="11B1A0F2" w14:textId="77777777" w:rsidR="00D7165F" w:rsidRDefault="00D7165F">
      <w:pPr>
        <w:spacing w:line="200" w:lineRule="auto"/>
      </w:pPr>
    </w:p>
    <w:p w14:paraId="667830B7" w14:textId="77777777" w:rsidR="00D7165F" w:rsidRDefault="00000000">
      <w:pPr>
        <w:pBdr>
          <w:bottom w:val="single" w:sz="6" w:space="2" w:color="1CABE2"/>
        </w:pBdr>
        <w:spacing w:before="200" w:after="80"/>
      </w:pPr>
      <w:r>
        <w:rPr>
          <w:rFonts w:ascii="Calibri" w:eastAsia="Calibri" w:hAnsi="Calibri" w:cs="Calibri"/>
          <w:b/>
          <w:bCs/>
          <w:color w:val="1CABE2"/>
          <w:sz w:val="22"/>
          <w:szCs w:val="22"/>
        </w:rPr>
        <w:t>III.   Key Tasks and Responsibilities</w:t>
      </w:r>
    </w:p>
    <w:p w14:paraId="2BF1BD4A" w14:textId="5D38769C" w:rsidR="00D7165F" w:rsidRPr="0040117F" w:rsidRDefault="00000000" w:rsidP="0040117F">
      <w:pPr>
        <w:pStyle w:val="ListParagraph"/>
        <w:numPr>
          <w:ilvl w:val="0"/>
          <w:numId w:val="3"/>
        </w:numPr>
        <w:spacing w:before="160" w:after="40"/>
        <w:ind w:left="360"/>
        <w:rPr>
          <w:rFonts w:ascii="Calibri" w:eastAsia="Calibri" w:hAnsi="Calibri" w:cs="Calibri"/>
          <w:b/>
          <w:bCs/>
          <w:color w:val="2C5F8A"/>
        </w:rPr>
      </w:pPr>
      <w:r w:rsidRPr="0040117F">
        <w:rPr>
          <w:rFonts w:ascii="Calibri" w:eastAsia="Calibri" w:hAnsi="Calibri" w:cs="Calibri"/>
          <w:b/>
          <w:bCs/>
          <w:color w:val="2C5F8A"/>
        </w:rPr>
        <w:t>Procurement Portfolio and Demand Analysis</w:t>
      </w:r>
    </w:p>
    <w:p w14:paraId="73F78D6E" w14:textId="77777777" w:rsidR="00D7165F" w:rsidRDefault="00000000" w:rsidP="0040117F">
      <w:pPr>
        <w:pStyle w:val="ListParagraph"/>
        <w:numPr>
          <w:ilvl w:val="0"/>
          <w:numId w:val="5"/>
        </w:numPr>
      </w:pPr>
      <w:r w:rsidRPr="0040117F">
        <w:rPr>
          <w:rFonts w:ascii="Calibri" w:eastAsia="Calibri" w:hAnsi="Calibri" w:cs="Calibri"/>
          <w:color w:val="222222"/>
        </w:rPr>
        <w:t>Review UNICEF’s global and regional procurement portfolio, including key supply categories and emerging demand areas.</w:t>
      </w:r>
    </w:p>
    <w:p w14:paraId="7AF9B516" w14:textId="77777777" w:rsidR="00D7165F" w:rsidRDefault="00000000" w:rsidP="0040117F">
      <w:pPr>
        <w:pStyle w:val="ListParagraph"/>
        <w:numPr>
          <w:ilvl w:val="0"/>
          <w:numId w:val="5"/>
        </w:numPr>
      </w:pPr>
      <w:r w:rsidRPr="0040117F">
        <w:rPr>
          <w:rFonts w:ascii="Calibri" w:eastAsia="Calibri" w:hAnsi="Calibri" w:cs="Calibri"/>
          <w:color w:val="222222"/>
        </w:rPr>
        <w:t>Analyze procurement data at product and category level to identify areas of relevance for Korean suppliers.</w:t>
      </w:r>
    </w:p>
    <w:p w14:paraId="58A4FE0F" w14:textId="25322346" w:rsidR="00D7165F" w:rsidRPr="0040117F" w:rsidRDefault="00000000" w:rsidP="0040117F">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t>Market and Supply Landscape Analysis</w:t>
      </w:r>
    </w:p>
    <w:p w14:paraId="4CB36309"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Assess the industrial and services landscape in the Republic of Korea in sectors aligned with UNICEF procurement needs.</w:t>
      </w:r>
    </w:p>
    <w:p w14:paraId="18EB2517" w14:textId="77777777" w:rsidR="00D7165F" w:rsidRDefault="00000000" w:rsidP="0040117F">
      <w:pPr>
        <w:pStyle w:val="ListParagraph"/>
        <w:numPr>
          <w:ilvl w:val="0"/>
          <w:numId w:val="5"/>
        </w:numPr>
      </w:pPr>
      <w:r>
        <w:rPr>
          <w:rFonts w:ascii="Calibri" w:eastAsia="Calibri" w:hAnsi="Calibri" w:cs="Calibri"/>
          <w:color w:val="222222"/>
        </w:rPr>
        <w:t>Analyze competitiveness factors including quality standards, regulatory compliance, innovation, sustainability, and production capacity.</w:t>
      </w:r>
    </w:p>
    <w:p w14:paraId="21365A6E" w14:textId="77777777" w:rsidR="0040117F" w:rsidRDefault="0040117F">
      <w:pPr>
        <w:rPr>
          <w:rFonts w:ascii="Calibri" w:eastAsia="Calibri" w:hAnsi="Calibri" w:cs="Calibri"/>
          <w:b/>
          <w:bCs/>
          <w:color w:val="2C5F8A"/>
        </w:rPr>
      </w:pPr>
      <w:r>
        <w:rPr>
          <w:rFonts w:ascii="Calibri" w:eastAsia="Calibri" w:hAnsi="Calibri" w:cs="Calibri"/>
          <w:b/>
          <w:bCs/>
          <w:color w:val="2C5F8A"/>
        </w:rPr>
        <w:br w:type="page"/>
      </w:r>
    </w:p>
    <w:p w14:paraId="0FFAAE83" w14:textId="175489C7" w:rsidR="00D7165F" w:rsidRPr="0040117F" w:rsidRDefault="00000000" w:rsidP="0040117F">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lastRenderedPageBreak/>
        <w:t>Stakeholder and Ecosystem Mapping</w:t>
      </w:r>
    </w:p>
    <w:p w14:paraId="1F059230"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Map key stakeholders, including government institutions, industry associations, chambers of commerce, export promotion agencies, financial institutions, and development partners.</w:t>
      </w:r>
    </w:p>
    <w:p w14:paraId="33C5F090" w14:textId="77777777" w:rsidR="00D7165F" w:rsidRDefault="00000000" w:rsidP="0040117F">
      <w:pPr>
        <w:pStyle w:val="ListParagraph"/>
        <w:numPr>
          <w:ilvl w:val="0"/>
          <w:numId w:val="5"/>
        </w:numPr>
      </w:pPr>
      <w:r>
        <w:rPr>
          <w:rFonts w:ascii="Calibri" w:eastAsia="Calibri" w:hAnsi="Calibri" w:cs="Calibri"/>
          <w:color w:val="222222"/>
        </w:rPr>
        <w:t>Assess how these stakeholders can support supplier engagement and participation in UNICEF procurement.</w:t>
      </w:r>
    </w:p>
    <w:p w14:paraId="4BAA95D6" w14:textId="01F81BDD" w:rsidR="00D7165F" w:rsidRPr="0040117F" w:rsidRDefault="00000000" w:rsidP="0040117F">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t>Barriers, Opportunities, and Engagement Strategy</w:t>
      </w:r>
    </w:p>
    <w:p w14:paraId="6A42FE31"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Identify barriers faced by Korean companies in accessing UNICEF procurement opportunities.</w:t>
      </w:r>
    </w:p>
    <w:p w14:paraId="271E9AA2"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Highlight comparative advantages and enabling factors within the Korean market.</w:t>
      </w:r>
    </w:p>
    <w:p w14:paraId="5C1F03DA" w14:textId="77777777" w:rsidR="00D7165F" w:rsidRDefault="00000000" w:rsidP="0040117F">
      <w:pPr>
        <w:pStyle w:val="ListParagraph"/>
        <w:numPr>
          <w:ilvl w:val="0"/>
          <w:numId w:val="5"/>
        </w:numPr>
      </w:pPr>
      <w:r>
        <w:rPr>
          <w:rFonts w:ascii="Calibri" w:eastAsia="Calibri" w:hAnsi="Calibri" w:cs="Calibri"/>
          <w:color w:val="222222"/>
        </w:rPr>
        <w:t>Contribute to the development of practical recommendations and engagement strategies, including outreach and supplier engagement approaches.</w:t>
      </w:r>
    </w:p>
    <w:p w14:paraId="2CE3BB95" w14:textId="77777777" w:rsidR="00D7165F" w:rsidRDefault="00D7165F">
      <w:pPr>
        <w:spacing w:line="200" w:lineRule="auto"/>
      </w:pPr>
    </w:p>
    <w:p w14:paraId="37A0007F" w14:textId="77777777" w:rsidR="00D7165F" w:rsidRDefault="00000000">
      <w:pPr>
        <w:pBdr>
          <w:bottom w:val="single" w:sz="6" w:space="2" w:color="1CABE2"/>
        </w:pBdr>
        <w:spacing w:before="200" w:after="80"/>
      </w:pPr>
      <w:r>
        <w:rPr>
          <w:rFonts w:ascii="Calibri" w:eastAsia="Calibri" w:hAnsi="Calibri" w:cs="Calibri"/>
          <w:b/>
          <w:bCs/>
          <w:color w:val="1CABE2"/>
          <w:sz w:val="22"/>
          <w:szCs w:val="22"/>
        </w:rPr>
        <w:t>IV.   Deliverables</w:t>
      </w:r>
    </w:p>
    <w:p w14:paraId="103FD8EA" w14:textId="77777777" w:rsidR="00D7165F" w:rsidRDefault="00000000">
      <w:pPr>
        <w:spacing w:before="60" w:after="60"/>
      </w:pPr>
      <w:r>
        <w:rPr>
          <w:rFonts w:ascii="Calibri" w:eastAsia="Calibri" w:hAnsi="Calibri" w:cs="Calibri"/>
          <w:color w:val="222222"/>
        </w:rPr>
        <w:t>The intern will be expected to produce the following outputs during the assignment:</w:t>
      </w:r>
    </w:p>
    <w:p w14:paraId="7C713523"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Inception note outlining methodology and analytical framework.</w:t>
      </w:r>
    </w:p>
    <w:p w14:paraId="1E107F65"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Market opportunity and supply landscape analysis report.</w:t>
      </w:r>
    </w:p>
    <w:p w14:paraId="79F40CF2"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Stakeholder and supplier mapping for the Republic of Korea.</w:t>
      </w:r>
    </w:p>
    <w:p w14:paraId="22A19627"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Practical recommendations and proposed engagement actions.</w:t>
      </w:r>
    </w:p>
    <w:p w14:paraId="2C0A21C6"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Briefing materials and presentations for internal and external stakeholders.</w:t>
      </w:r>
    </w:p>
    <w:p w14:paraId="1BBE66F9" w14:textId="77777777" w:rsidR="00D7165F" w:rsidRDefault="00000000" w:rsidP="0040117F">
      <w:pPr>
        <w:pStyle w:val="ListParagraph"/>
        <w:numPr>
          <w:ilvl w:val="0"/>
          <w:numId w:val="5"/>
        </w:numPr>
      </w:pPr>
      <w:r>
        <w:rPr>
          <w:rFonts w:ascii="Calibri" w:eastAsia="Calibri" w:hAnsi="Calibri" w:cs="Calibri"/>
          <w:color w:val="222222"/>
        </w:rPr>
        <w:t>Final summary report and presentation.</w:t>
      </w:r>
    </w:p>
    <w:p w14:paraId="72812137" w14:textId="77777777" w:rsidR="00D7165F" w:rsidRDefault="00D7165F">
      <w:pPr>
        <w:spacing w:line="200" w:lineRule="auto"/>
      </w:pPr>
    </w:p>
    <w:p w14:paraId="5EE4351D" w14:textId="77777777" w:rsidR="00D7165F" w:rsidRDefault="00000000">
      <w:pPr>
        <w:pBdr>
          <w:bottom w:val="single" w:sz="6" w:space="2" w:color="1CABE2"/>
        </w:pBdr>
        <w:spacing w:before="200" w:after="80"/>
      </w:pPr>
      <w:r>
        <w:rPr>
          <w:rFonts w:ascii="Calibri" w:eastAsia="Calibri" w:hAnsi="Calibri" w:cs="Calibri"/>
          <w:b/>
          <w:bCs/>
          <w:color w:val="1CABE2"/>
          <w:sz w:val="22"/>
          <w:szCs w:val="22"/>
        </w:rPr>
        <w:t>V.   Learning Opportunities</w:t>
      </w:r>
    </w:p>
    <w:p w14:paraId="73D67638" w14:textId="77777777" w:rsidR="00D7165F" w:rsidRDefault="00000000">
      <w:pPr>
        <w:spacing w:before="60" w:after="60"/>
      </w:pPr>
      <w:r>
        <w:rPr>
          <w:rFonts w:ascii="Calibri" w:eastAsia="Calibri" w:hAnsi="Calibri" w:cs="Calibri"/>
          <w:color w:val="222222"/>
        </w:rPr>
        <w:t>This internship will provide the following learning and professional development opportunities:</w:t>
      </w:r>
    </w:p>
    <w:p w14:paraId="058236A3"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Practical experience in global procurement systems and supply strategy within UNICEF.</w:t>
      </w:r>
    </w:p>
    <w:p w14:paraId="6F76BB17"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Exposure to private sector engagement and market development in a multilateral context.</w:t>
      </w:r>
    </w:p>
    <w:p w14:paraId="38F4642E" w14:textId="77777777" w:rsidR="00D7165F" w:rsidRPr="0040117F" w:rsidRDefault="00000000" w:rsidP="0040117F">
      <w:pPr>
        <w:pStyle w:val="ListParagraph"/>
        <w:numPr>
          <w:ilvl w:val="0"/>
          <w:numId w:val="5"/>
        </w:numPr>
        <w:rPr>
          <w:rFonts w:ascii="Calibri" w:eastAsia="Calibri" w:hAnsi="Calibri" w:cs="Calibri"/>
          <w:color w:val="222222"/>
        </w:rPr>
      </w:pPr>
      <w:r>
        <w:rPr>
          <w:rFonts w:ascii="Calibri" w:eastAsia="Calibri" w:hAnsi="Calibri" w:cs="Calibri"/>
          <w:color w:val="222222"/>
        </w:rPr>
        <w:t>Insight into the intersection of partnerships, procurement, and programme delivery.</w:t>
      </w:r>
    </w:p>
    <w:p w14:paraId="12B41819" w14:textId="77777777" w:rsidR="00D7165F" w:rsidRDefault="00000000" w:rsidP="0040117F">
      <w:pPr>
        <w:pStyle w:val="ListParagraph"/>
        <w:numPr>
          <w:ilvl w:val="0"/>
          <w:numId w:val="5"/>
        </w:numPr>
      </w:pPr>
      <w:r>
        <w:rPr>
          <w:rFonts w:ascii="Calibri" w:eastAsia="Calibri" w:hAnsi="Calibri" w:cs="Calibri"/>
          <w:color w:val="222222"/>
        </w:rPr>
        <w:t>Experience working with government, industry, and development partners in the Republic of Korea.</w:t>
      </w:r>
    </w:p>
    <w:p w14:paraId="220D3354" w14:textId="77777777" w:rsidR="00D7165F" w:rsidRDefault="00D7165F">
      <w:pPr>
        <w:spacing w:line="200" w:lineRule="auto"/>
      </w:pPr>
    </w:p>
    <w:p w14:paraId="6F76D27D" w14:textId="77777777" w:rsidR="00D7165F" w:rsidRDefault="00000000">
      <w:pPr>
        <w:pBdr>
          <w:bottom w:val="single" w:sz="6" w:space="2" w:color="1CABE2"/>
        </w:pBdr>
        <w:spacing w:before="200" w:after="80"/>
      </w:pPr>
      <w:r>
        <w:rPr>
          <w:rFonts w:ascii="Calibri" w:eastAsia="Calibri" w:hAnsi="Calibri" w:cs="Calibri"/>
          <w:b/>
          <w:bCs/>
          <w:color w:val="1CABE2"/>
          <w:sz w:val="22"/>
          <w:szCs w:val="22"/>
        </w:rPr>
        <w:t>VI.   Qualifications</w:t>
      </w:r>
    </w:p>
    <w:p w14:paraId="3C75EF5C" w14:textId="77777777" w:rsidR="00D7165F" w:rsidRDefault="00000000">
      <w:pPr>
        <w:spacing w:before="120" w:after="40"/>
      </w:pPr>
      <w:r>
        <w:rPr>
          <w:rFonts w:ascii="Calibri" w:eastAsia="Calibri" w:hAnsi="Calibri" w:cs="Calibri"/>
          <w:b/>
          <w:bCs/>
          <w:color w:val="222222"/>
        </w:rPr>
        <w:t>Education</w:t>
      </w:r>
    </w:p>
    <w:p w14:paraId="136C701F" w14:textId="77777777" w:rsidR="00D7165F" w:rsidRDefault="00000000">
      <w:pPr>
        <w:spacing w:before="60" w:after="60"/>
      </w:pPr>
      <w:r>
        <w:rPr>
          <w:rFonts w:ascii="Calibri" w:eastAsia="Calibri" w:hAnsi="Calibri" w:cs="Calibri"/>
          <w:color w:val="222222"/>
        </w:rPr>
        <w:t>Currently enrolled in, or recently completed within the past two years, a degree in business, economics, international development, supply chain management, or a related field.</w:t>
      </w:r>
    </w:p>
    <w:p w14:paraId="4216049E" w14:textId="77777777" w:rsidR="00D7165F" w:rsidRDefault="00000000">
      <w:pPr>
        <w:spacing w:before="120" w:after="40"/>
      </w:pPr>
      <w:r>
        <w:rPr>
          <w:rFonts w:ascii="Calibri" w:eastAsia="Calibri" w:hAnsi="Calibri" w:cs="Calibri"/>
          <w:b/>
          <w:bCs/>
          <w:color w:val="222222"/>
        </w:rPr>
        <w:t>Experience and Skills</w:t>
      </w:r>
    </w:p>
    <w:p w14:paraId="61BBF371" w14:textId="77777777" w:rsidR="00D7165F" w:rsidRDefault="00000000" w:rsidP="0040117F">
      <w:pPr>
        <w:pStyle w:val="ListParagraph"/>
        <w:numPr>
          <w:ilvl w:val="0"/>
          <w:numId w:val="6"/>
        </w:numPr>
      </w:pPr>
      <w:r w:rsidRPr="0040117F">
        <w:rPr>
          <w:rFonts w:ascii="Calibri" w:eastAsia="Calibri" w:hAnsi="Calibri" w:cs="Calibri"/>
          <w:color w:val="222222"/>
        </w:rPr>
        <w:t>Strong analytical, research, and writing skills.</w:t>
      </w:r>
    </w:p>
    <w:p w14:paraId="02773249" w14:textId="77777777" w:rsidR="00D7165F" w:rsidRDefault="00000000" w:rsidP="0040117F">
      <w:pPr>
        <w:pStyle w:val="ListParagraph"/>
        <w:numPr>
          <w:ilvl w:val="0"/>
          <w:numId w:val="6"/>
        </w:numPr>
      </w:pPr>
      <w:r w:rsidRPr="0040117F">
        <w:rPr>
          <w:rFonts w:ascii="Calibri" w:eastAsia="Calibri" w:hAnsi="Calibri" w:cs="Calibri"/>
          <w:color w:val="222222"/>
        </w:rPr>
        <w:t>Experience or interest in market analysis, procurement, or private sector engagement.</w:t>
      </w:r>
    </w:p>
    <w:p w14:paraId="31D0D424" w14:textId="77777777" w:rsidR="00D7165F" w:rsidRDefault="00000000" w:rsidP="0040117F">
      <w:pPr>
        <w:pStyle w:val="ListParagraph"/>
        <w:numPr>
          <w:ilvl w:val="0"/>
          <w:numId w:val="6"/>
        </w:numPr>
      </w:pPr>
      <w:r w:rsidRPr="0040117F">
        <w:rPr>
          <w:rFonts w:ascii="Calibri" w:eastAsia="Calibri" w:hAnsi="Calibri" w:cs="Calibri"/>
          <w:color w:val="222222"/>
        </w:rPr>
        <w:t>Familiarity with data analysis tools (e.g., Excel) and ability to synthesize complex information.</w:t>
      </w:r>
    </w:p>
    <w:p w14:paraId="336736B5" w14:textId="77777777" w:rsidR="00D7165F" w:rsidRDefault="00000000" w:rsidP="0040117F">
      <w:pPr>
        <w:pStyle w:val="ListParagraph"/>
        <w:numPr>
          <w:ilvl w:val="0"/>
          <w:numId w:val="6"/>
        </w:numPr>
      </w:pPr>
      <w:r w:rsidRPr="0040117F">
        <w:rPr>
          <w:rFonts w:ascii="Calibri" w:eastAsia="Calibri" w:hAnsi="Calibri" w:cs="Calibri"/>
          <w:color w:val="222222"/>
        </w:rPr>
        <w:t>Understanding of the Korean private sector and institutional landscape is highly desirable.</w:t>
      </w:r>
    </w:p>
    <w:p w14:paraId="19AA8F21" w14:textId="77777777" w:rsidR="00D7165F" w:rsidRDefault="00000000">
      <w:pPr>
        <w:spacing w:before="120" w:after="40"/>
      </w:pPr>
      <w:r>
        <w:rPr>
          <w:rFonts w:ascii="Calibri" w:eastAsia="Calibri" w:hAnsi="Calibri" w:cs="Calibri"/>
          <w:b/>
          <w:bCs/>
          <w:color w:val="222222"/>
        </w:rPr>
        <w:t>Language</w:t>
      </w:r>
    </w:p>
    <w:p w14:paraId="3F41A281" w14:textId="77777777" w:rsidR="00D7165F" w:rsidRDefault="00000000">
      <w:pPr>
        <w:spacing w:before="60" w:after="60"/>
      </w:pPr>
      <w:r>
        <w:rPr>
          <w:rFonts w:ascii="Calibri" w:eastAsia="Calibri" w:hAnsi="Calibri" w:cs="Calibri"/>
          <w:color w:val="222222"/>
        </w:rPr>
        <w:t>Fluency in English is required; knowledge of Korean is an asset.</w:t>
      </w:r>
    </w:p>
    <w:p w14:paraId="54040D92" w14:textId="77777777" w:rsidR="00D7165F" w:rsidRDefault="00D7165F">
      <w:pPr>
        <w:spacing w:line="200" w:lineRule="auto"/>
      </w:pPr>
    </w:p>
    <w:p w14:paraId="3A898AA8" w14:textId="77777777" w:rsidR="00D7165F" w:rsidRDefault="00000000">
      <w:pPr>
        <w:pBdr>
          <w:bottom w:val="single" w:sz="6" w:space="2" w:color="1CABE2"/>
        </w:pBdr>
        <w:spacing w:before="200" w:after="80"/>
      </w:pPr>
      <w:r>
        <w:rPr>
          <w:rFonts w:ascii="Calibri" w:eastAsia="Calibri" w:hAnsi="Calibri" w:cs="Calibri"/>
          <w:b/>
          <w:bCs/>
          <w:color w:val="1CABE2"/>
          <w:sz w:val="22"/>
          <w:szCs w:val="22"/>
        </w:rPr>
        <w:t>VII.   Conditions of Internship</w:t>
      </w:r>
    </w:p>
    <w:p w14:paraId="49992918" w14:textId="213F0142" w:rsidR="00D7165F" w:rsidRDefault="00000000">
      <w:pPr>
        <w:spacing w:before="60" w:after="60"/>
      </w:pPr>
      <w:r>
        <w:rPr>
          <w:rFonts w:ascii="Calibri" w:eastAsia="Calibri" w:hAnsi="Calibri" w:cs="Calibri"/>
          <w:color w:val="222222"/>
        </w:rPr>
        <w:t xml:space="preserve">This internship is offered in accordance with UNICEF's Internship Policy. Interns are not considered staff members and do not receive a salary. </w:t>
      </w:r>
      <w:r w:rsidR="00210C1D">
        <w:rPr>
          <w:rFonts w:ascii="Calibri" w:eastAsia="Calibri" w:hAnsi="Calibri" w:cs="Calibri"/>
          <w:color w:val="222222"/>
        </w:rPr>
        <w:t xml:space="preserve">A stipend is provided by </w:t>
      </w:r>
      <w:r w:rsidR="00210C1D">
        <w:rPr>
          <w:rFonts w:ascii="Calibri" w:hAnsi="Calibri" w:cs="Calibri"/>
          <w:color w:val="222222"/>
          <w:lang w:eastAsia="ko-KR"/>
        </w:rPr>
        <w:t>Busan Global City Foundation.</w:t>
      </w:r>
    </w:p>
    <w:p w14:paraId="13CA644C" w14:textId="77777777" w:rsidR="00D7165F" w:rsidRDefault="00000000">
      <w:pPr>
        <w:spacing w:before="60" w:after="60"/>
      </w:pPr>
      <w:r>
        <w:rPr>
          <w:rFonts w:ascii="Calibri" w:eastAsia="Calibri" w:hAnsi="Calibri" w:cs="Calibri"/>
          <w:color w:val="222222"/>
        </w:rPr>
        <w:t>Interns are responsible for arranging their own medical insurance, visa, and administrative requirements.</w:t>
      </w:r>
    </w:p>
    <w:p w14:paraId="567684A2" w14:textId="77777777" w:rsidR="00D7165F" w:rsidRDefault="00000000">
      <w:pPr>
        <w:spacing w:before="60" w:after="60"/>
      </w:pPr>
      <w:r>
        <w:rPr>
          <w:rFonts w:ascii="Calibri" w:eastAsia="Calibri" w:hAnsi="Calibri" w:cs="Calibri"/>
          <w:color w:val="222222"/>
        </w:rPr>
        <w:t>UNICEF maintains zero tolerance for misconduct and is committed to safeguarding children.</w:t>
      </w:r>
    </w:p>
    <w:sectPr w:rsidR="00D7165F">
      <w:headerReference w:type="default" r:id="rId7"/>
      <w:footerReference w:type="default" r:id="rId8"/>
      <w:pgSz w:w="12240" w:h="15840"/>
      <w:pgMar w:top="720" w:right="1080" w:bottom="72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3BFA6" w14:textId="77777777" w:rsidR="00A67167" w:rsidRDefault="00A67167">
      <w:r>
        <w:separator/>
      </w:r>
    </w:p>
  </w:endnote>
  <w:endnote w:type="continuationSeparator" w:id="0">
    <w:p w14:paraId="0F6C3A08" w14:textId="77777777" w:rsidR="00A67167" w:rsidRDefault="00A67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CE553" w14:textId="77777777" w:rsidR="00D7165F" w:rsidRDefault="00D7165F">
    <w:pPr>
      <w:pBdr>
        <w:top w:val="single" w:sz="4" w:space="1" w:color="CCCCCC"/>
      </w:pBdr>
    </w:pPr>
  </w:p>
  <w:p w14:paraId="57B687F4" w14:textId="77777777" w:rsidR="00D7165F" w:rsidRDefault="00000000">
    <w:pPr>
      <w:tabs>
        <w:tab w:val="right" w:pos="9746"/>
      </w:tabs>
      <w:spacing w:before="60"/>
    </w:pPr>
    <w:r>
      <w:rPr>
        <w:rFonts w:ascii="Calibri" w:eastAsia="Calibri" w:hAnsi="Calibri" w:cs="Calibri"/>
        <w:color w:val="999999"/>
        <w:sz w:val="16"/>
        <w:szCs w:val="16"/>
      </w:rPr>
      <w:t>UNICEF  |  Internship Terms of Reference</w:t>
    </w:r>
    <w:r>
      <w:rPr>
        <w:rFonts w:ascii="Calibri" w:eastAsia="Calibri" w:hAnsi="Calibri" w:cs="Calibri"/>
        <w:color w:val="999999"/>
        <w:sz w:val="16"/>
        <w:szCs w:val="16"/>
      </w:rPr>
      <w:tab/>
      <w:t xml:space="preserve">Page </w:t>
    </w:r>
    <w:r>
      <w:rPr>
        <w:rFonts w:ascii="Calibri" w:eastAsia="Calibri" w:hAnsi="Calibri" w:cs="Calibri"/>
        <w:color w:val="999999"/>
        <w:sz w:val="16"/>
        <w:szCs w:val="16"/>
      </w:rPr>
      <w:fldChar w:fldCharType="begin"/>
    </w:r>
    <w:r>
      <w:rPr>
        <w:rFonts w:ascii="Calibri" w:eastAsia="Calibri" w:hAnsi="Calibri" w:cs="Calibri"/>
        <w:color w:val="999999"/>
        <w:sz w:val="16"/>
        <w:szCs w:val="16"/>
      </w:rPr>
      <w:instrText>PAGE</w:instrText>
    </w:r>
    <w:r>
      <w:rPr>
        <w:rFonts w:ascii="Calibri" w:eastAsia="Calibri" w:hAnsi="Calibri" w:cs="Calibri"/>
        <w:color w:val="999999"/>
        <w:sz w:val="16"/>
        <w:szCs w:val="16"/>
      </w:rPr>
      <w:fldChar w:fldCharType="separate"/>
    </w:r>
    <w:r w:rsidR="0040117F">
      <w:rPr>
        <w:rFonts w:ascii="Calibri" w:eastAsia="Calibri" w:hAnsi="Calibri" w:cs="Calibri"/>
        <w:noProof/>
        <w:color w:val="999999"/>
        <w:sz w:val="16"/>
        <w:szCs w:val="16"/>
      </w:rPr>
      <w:t>1</w:t>
    </w:r>
    <w:r>
      <w:rPr>
        <w:rFonts w:ascii="Calibri" w:eastAsia="Calibri" w:hAnsi="Calibri" w:cs="Calibri"/>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31A01" w14:textId="77777777" w:rsidR="00A67167" w:rsidRDefault="00A67167">
      <w:r>
        <w:separator/>
      </w:r>
    </w:p>
  </w:footnote>
  <w:footnote w:type="continuationSeparator" w:id="0">
    <w:p w14:paraId="1C6D150D" w14:textId="77777777" w:rsidR="00A67167" w:rsidRDefault="00A67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11D9" w14:textId="77777777" w:rsidR="00D7165F" w:rsidRDefault="00D7165F">
    <w:pPr>
      <w:pBdr>
        <w:bottom w:val="single" w:sz="6" w:space="1" w:color="1CABE2"/>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64667"/>
    <w:multiLevelType w:val="hybridMultilevel"/>
    <w:tmpl w:val="FD96E6AA"/>
    <w:lvl w:ilvl="0" w:tplc="F5BE37E6">
      <w:start w:val="1"/>
      <w:numFmt w:val="upperLetter"/>
      <w:lvlText w:val="%1."/>
      <w:lvlJc w:val="left"/>
      <w:pPr>
        <w:ind w:left="720" w:hanging="360"/>
      </w:pPr>
      <w:rPr>
        <w:rFonts w:ascii="Calibri" w:eastAsia="Calibri" w:hAnsi="Calibri" w:cs="Calibri" w:hint="default"/>
        <w:b/>
        <w:color w:val="2C5F8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6D7170"/>
    <w:multiLevelType w:val="hybridMultilevel"/>
    <w:tmpl w:val="4BA21042"/>
    <w:lvl w:ilvl="0" w:tplc="FE8E31E8">
      <w:start w:val="1"/>
      <w:numFmt w:val="bullet"/>
      <w:lvlText w:val="•"/>
      <w:lvlJc w:val="left"/>
      <w:pPr>
        <w:spacing w:before="40" w:after="40"/>
        <w:ind w:left="360" w:hanging="220"/>
      </w:pPr>
    </w:lvl>
    <w:lvl w:ilvl="1" w:tplc="E7F43AF2">
      <w:numFmt w:val="decimal"/>
      <w:lvlText w:val=""/>
      <w:lvlJc w:val="left"/>
    </w:lvl>
    <w:lvl w:ilvl="2" w:tplc="BA3047BE">
      <w:numFmt w:val="decimal"/>
      <w:lvlText w:val=""/>
      <w:lvlJc w:val="left"/>
    </w:lvl>
    <w:lvl w:ilvl="3" w:tplc="B1744770">
      <w:numFmt w:val="decimal"/>
      <w:lvlText w:val=""/>
      <w:lvlJc w:val="left"/>
    </w:lvl>
    <w:lvl w:ilvl="4" w:tplc="2266FC64">
      <w:numFmt w:val="decimal"/>
      <w:lvlText w:val=""/>
      <w:lvlJc w:val="left"/>
    </w:lvl>
    <w:lvl w:ilvl="5" w:tplc="37BEBED4">
      <w:numFmt w:val="decimal"/>
      <w:lvlText w:val=""/>
      <w:lvlJc w:val="left"/>
    </w:lvl>
    <w:lvl w:ilvl="6" w:tplc="7F16FCA8">
      <w:numFmt w:val="decimal"/>
      <w:lvlText w:val=""/>
      <w:lvlJc w:val="left"/>
    </w:lvl>
    <w:lvl w:ilvl="7" w:tplc="678A9802">
      <w:numFmt w:val="decimal"/>
      <w:lvlText w:val=""/>
      <w:lvlJc w:val="left"/>
    </w:lvl>
    <w:lvl w:ilvl="8" w:tplc="32928F9A">
      <w:numFmt w:val="decimal"/>
      <w:lvlText w:val=""/>
      <w:lvlJc w:val="left"/>
    </w:lvl>
  </w:abstractNum>
  <w:abstractNum w:abstractNumId="2" w15:restartNumberingAfterBreak="0">
    <w:nsid w:val="2B657069"/>
    <w:multiLevelType w:val="hybridMultilevel"/>
    <w:tmpl w:val="977014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D56EA8"/>
    <w:multiLevelType w:val="hybridMultilevel"/>
    <w:tmpl w:val="C95A060A"/>
    <w:lvl w:ilvl="0" w:tplc="01F69DB6">
      <w:start w:val="1"/>
      <w:numFmt w:val="bullet"/>
      <w:lvlText w:val="●"/>
      <w:lvlJc w:val="left"/>
      <w:pPr>
        <w:ind w:left="720" w:hanging="360"/>
      </w:pPr>
    </w:lvl>
    <w:lvl w:ilvl="1" w:tplc="C5FA9E5A">
      <w:start w:val="1"/>
      <w:numFmt w:val="bullet"/>
      <w:lvlText w:val="○"/>
      <w:lvlJc w:val="left"/>
      <w:pPr>
        <w:ind w:left="1440" w:hanging="360"/>
      </w:pPr>
    </w:lvl>
    <w:lvl w:ilvl="2" w:tplc="61348C88">
      <w:start w:val="1"/>
      <w:numFmt w:val="bullet"/>
      <w:lvlText w:val="■"/>
      <w:lvlJc w:val="left"/>
      <w:pPr>
        <w:ind w:left="2160" w:hanging="360"/>
      </w:pPr>
    </w:lvl>
    <w:lvl w:ilvl="3" w:tplc="BC1C17E6">
      <w:start w:val="1"/>
      <w:numFmt w:val="bullet"/>
      <w:lvlText w:val="●"/>
      <w:lvlJc w:val="left"/>
      <w:pPr>
        <w:ind w:left="2880" w:hanging="360"/>
      </w:pPr>
    </w:lvl>
    <w:lvl w:ilvl="4" w:tplc="5AEA1582">
      <w:start w:val="1"/>
      <w:numFmt w:val="bullet"/>
      <w:lvlText w:val="○"/>
      <w:lvlJc w:val="left"/>
      <w:pPr>
        <w:ind w:left="3600" w:hanging="360"/>
      </w:pPr>
    </w:lvl>
    <w:lvl w:ilvl="5" w:tplc="599055A8">
      <w:start w:val="1"/>
      <w:numFmt w:val="bullet"/>
      <w:lvlText w:val="■"/>
      <w:lvlJc w:val="left"/>
      <w:pPr>
        <w:ind w:left="4320" w:hanging="360"/>
      </w:pPr>
    </w:lvl>
    <w:lvl w:ilvl="6" w:tplc="90884BE8">
      <w:start w:val="1"/>
      <w:numFmt w:val="bullet"/>
      <w:lvlText w:val="●"/>
      <w:lvlJc w:val="left"/>
      <w:pPr>
        <w:ind w:left="5040" w:hanging="360"/>
      </w:pPr>
    </w:lvl>
    <w:lvl w:ilvl="7" w:tplc="5D864FEC">
      <w:start w:val="1"/>
      <w:numFmt w:val="bullet"/>
      <w:lvlText w:val="●"/>
      <w:lvlJc w:val="left"/>
      <w:pPr>
        <w:ind w:left="5760" w:hanging="360"/>
      </w:pPr>
    </w:lvl>
    <w:lvl w:ilvl="8" w:tplc="A16664C4">
      <w:start w:val="1"/>
      <w:numFmt w:val="bullet"/>
      <w:lvlText w:val="●"/>
      <w:lvlJc w:val="left"/>
      <w:pPr>
        <w:ind w:left="6480" w:hanging="360"/>
      </w:pPr>
    </w:lvl>
  </w:abstractNum>
  <w:abstractNum w:abstractNumId="4" w15:restartNumberingAfterBreak="0">
    <w:nsid w:val="70B92C1C"/>
    <w:multiLevelType w:val="hybridMultilevel"/>
    <w:tmpl w:val="C958B002"/>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5" w15:restartNumberingAfterBreak="0">
    <w:nsid w:val="7E7F284B"/>
    <w:multiLevelType w:val="hybridMultilevel"/>
    <w:tmpl w:val="E8E438EC"/>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num w:numId="1" w16cid:durableId="60954401">
    <w:abstractNumId w:val="3"/>
    <w:lvlOverride w:ilvl="0">
      <w:startOverride w:val="1"/>
    </w:lvlOverride>
  </w:num>
  <w:num w:numId="2" w16cid:durableId="352266860">
    <w:abstractNumId w:val="1"/>
    <w:lvlOverride w:ilvl="0">
      <w:startOverride w:val="1"/>
    </w:lvlOverride>
  </w:num>
  <w:num w:numId="3" w16cid:durableId="2127695723">
    <w:abstractNumId w:val="2"/>
  </w:num>
  <w:num w:numId="4" w16cid:durableId="2010911621">
    <w:abstractNumId w:val="0"/>
  </w:num>
  <w:num w:numId="5" w16cid:durableId="1995985023">
    <w:abstractNumId w:val="4"/>
  </w:num>
  <w:num w:numId="6" w16cid:durableId="2624187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65F"/>
    <w:rsid w:val="00210C1D"/>
    <w:rsid w:val="0040117F"/>
    <w:rsid w:val="00904EBA"/>
    <w:rsid w:val="00A67167"/>
    <w:rsid w:val="00B743D2"/>
    <w:rsid w:val="00D7165F"/>
    <w:rsid w:val="00E57F48"/>
    <w:rsid w:val="00F049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74E7"/>
  <w15:docId w15:val="{D4A4C27B-7AAB-E14B-9346-D5B8BFC2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771</Words>
  <Characters>4397</Characters>
  <Application>Microsoft Office Word</Application>
  <DocSecurity>0</DocSecurity>
  <Lines>36</Lines>
  <Paragraphs>10</Paragraphs>
  <ScaleCrop>false</ScaleCrop>
  <Company/>
  <LinksUpToDate>false</LinksUpToDate>
  <CharactersWithSpaces>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Taejin Lim</cp:lastModifiedBy>
  <cp:revision>4</cp:revision>
  <dcterms:created xsi:type="dcterms:W3CDTF">2026-04-22T04:14:00Z</dcterms:created>
  <dcterms:modified xsi:type="dcterms:W3CDTF">2026-06-19T08:25:00Z</dcterms:modified>
</cp:coreProperties>
</file>